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C2" w:rsidRDefault="005366C2" w:rsidP="005366C2">
      <w:pPr>
        <w:pStyle w:val="Title"/>
        <w:rPr>
          <w:rFonts w:ascii="Segoe Pro" w:hAnsi="Segoe Pro"/>
          <w:bCs w:val="0"/>
          <w:sz w:val="32"/>
          <w:szCs w:val="22"/>
        </w:rPr>
      </w:pPr>
      <w:r>
        <w:rPr>
          <w:rFonts w:ascii="Segoe Pro" w:hAnsi="Segoe Pro"/>
          <w:bCs w:val="0"/>
          <w:sz w:val="32"/>
          <w:szCs w:val="22"/>
        </w:rPr>
        <w:t xml:space="preserve">Konkurso </w:t>
      </w:r>
      <w:r w:rsidRPr="005366C2">
        <w:rPr>
          <w:rFonts w:ascii="Segoe Pro" w:hAnsi="Segoe Pro"/>
          <w:bCs w:val="0"/>
          <w:sz w:val="32"/>
          <w:szCs w:val="22"/>
        </w:rPr>
        <w:t>„Lietuvos metų gaminys – 2016“</w:t>
      </w:r>
      <w:r>
        <w:rPr>
          <w:rFonts w:ascii="Segoe Pro" w:hAnsi="Segoe Pro"/>
          <w:bCs w:val="0"/>
          <w:sz w:val="32"/>
          <w:szCs w:val="22"/>
        </w:rPr>
        <w:t xml:space="preserve"> </w:t>
      </w:r>
    </w:p>
    <w:p w:rsidR="005366C2" w:rsidRPr="005366C2" w:rsidRDefault="005366C2" w:rsidP="005366C2">
      <w:pPr>
        <w:pStyle w:val="Title"/>
        <w:rPr>
          <w:rFonts w:ascii="Segoe Pro" w:hAnsi="Segoe Pro"/>
          <w:bCs w:val="0"/>
          <w:sz w:val="32"/>
          <w:szCs w:val="22"/>
        </w:rPr>
      </w:pPr>
      <w:r>
        <w:rPr>
          <w:rFonts w:ascii="Segoe Pro" w:hAnsi="Segoe Pro"/>
          <w:bCs w:val="0"/>
          <w:sz w:val="32"/>
          <w:szCs w:val="22"/>
        </w:rPr>
        <w:t>N U G A L Ė T O J A I</w:t>
      </w:r>
    </w:p>
    <w:p w:rsidR="005366C2" w:rsidRDefault="005366C2" w:rsidP="005366C2">
      <w:pPr>
        <w:pStyle w:val="Title"/>
        <w:rPr>
          <w:rFonts w:ascii="Segoe Pro" w:hAnsi="Segoe Pro"/>
          <w:sz w:val="22"/>
          <w:szCs w:val="22"/>
        </w:rPr>
      </w:pPr>
    </w:p>
    <w:p w:rsidR="005366C2" w:rsidRDefault="005366C2" w:rsidP="005366C2">
      <w:pPr>
        <w:pStyle w:val="Title"/>
        <w:rPr>
          <w:rFonts w:ascii="Segoe Pro" w:hAnsi="Segoe Pro"/>
          <w:sz w:val="22"/>
          <w:szCs w:val="22"/>
        </w:rPr>
      </w:pPr>
      <w:r>
        <w:rPr>
          <w:noProof/>
          <w:lang w:eastAsia="lt-LT"/>
        </w:rPr>
        <w:drawing>
          <wp:inline distT="0" distB="0" distL="0" distR="0">
            <wp:extent cx="3009900" cy="1762125"/>
            <wp:effectExtent l="0" t="0" r="0" b="9525"/>
            <wp:docPr id="1" name="Picture 1" descr="C:\Users\Ieva-LPK\AppData\Local\Microsoft\Windows\INetCacheContent.Word\MG abi puses 2016 auk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-LPK\AppData\Local\Microsoft\Windows\INetCacheContent.Word\MG abi puses 2016 auks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2" w:rsidRDefault="005366C2" w:rsidP="005366C2">
      <w:pPr>
        <w:pStyle w:val="Title"/>
        <w:rPr>
          <w:rFonts w:ascii="Segoe Pro" w:hAnsi="Segoe Pro"/>
          <w:sz w:val="22"/>
          <w:szCs w:val="22"/>
        </w:rPr>
      </w:pPr>
    </w:p>
    <w:p w:rsidR="005366C2" w:rsidRPr="005366C2" w:rsidRDefault="005366C2" w:rsidP="005366C2">
      <w:pPr>
        <w:pStyle w:val="Title"/>
        <w:rPr>
          <w:rFonts w:ascii="Segoe Pro" w:hAnsi="Segoe Pro"/>
          <w:sz w:val="28"/>
          <w:szCs w:val="22"/>
        </w:rPr>
      </w:pPr>
      <w:r w:rsidRPr="005366C2">
        <w:rPr>
          <w:rFonts w:ascii="Segoe Pro" w:hAnsi="Segoe Pro"/>
          <w:sz w:val="28"/>
          <w:szCs w:val="22"/>
        </w:rPr>
        <w:t>AUKSO medaliai</w:t>
      </w:r>
    </w:p>
    <w:p w:rsidR="005366C2" w:rsidRPr="00FD573B" w:rsidRDefault="005366C2" w:rsidP="005366C2">
      <w:pPr>
        <w:pStyle w:val="Title"/>
        <w:rPr>
          <w:rFonts w:ascii="Segoe Pro" w:hAnsi="Segoe Pro"/>
          <w:sz w:val="22"/>
          <w:szCs w:val="22"/>
        </w:rPr>
      </w:pPr>
    </w:p>
    <w:p w:rsidR="005366C2" w:rsidRPr="00FD573B" w:rsidRDefault="005366C2" w:rsidP="005366C2">
      <w:pPr>
        <w:pStyle w:val="Heading3"/>
        <w:jc w:val="left"/>
        <w:rPr>
          <w:rFonts w:ascii="Segoe Pro" w:hAnsi="Segoe Pro"/>
          <w:sz w:val="22"/>
          <w:szCs w:val="22"/>
        </w:rPr>
      </w:pPr>
      <w:r w:rsidRPr="00FD573B">
        <w:rPr>
          <w:rFonts w:ascii="Segoe Pro" w:hAnsi="Segoe Pro"/>
          <w:sz w:val="22"/>
          <w:szCs w:val="22"/>
        </w:rPr>
        <w:t>MAISTO PRAMONĖ – ALKOHOLINIAI GĖRIMAI, KONDITERIJA, ŽUVIES, DUONOS, GRŪDŲ, PIENO, ALAUS, MĖSOS  IR KITŲ GAMINIŲ GRUPĖSE: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Armėniška duona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Lavaš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>“ - UAB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Kilikija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>“,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proofErr w:type="spellStart"/>
      <w:r w:rsidRPr="0081651D">
        <w:rPr>
          <w:rFonts w:ascii="Segoe Pro" w:hAnsi="Segoe Pro"/>
          <w:sz w:val="22"/>
          <w:szCs w:val="22"/>
          <w:lang w:val="lt-LT"/>
        </w:rPr>
        <w:t>Dražė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Makadamijos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riešutai su baltuoju šokoladu ir cinamonu“ - AB „Naujoji Rūta“,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Šokoladinių saldainių rinkinys „Pilies pasaka“ - UAB„ Rūta“, 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TOSTE duona su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spelta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- UAB „Vilniaus duona“,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Kepti silkių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fil</w:t>
      </w:r>
      <w:r>
        <w:rPr>
          <w:rFonts w:ascii="Segoe Pro" w:hAnsi="Segoe Pro"/>
          <w:sz w:val="22"/>
          <w:szCs w:val="22"/>
          <w:lang w:val="lt-LT"/>
        </w:rPr>
        <w:t>ė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gabaliukai su vytintų pomidorų užtepėle - G.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Kanaševičiaus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PĮ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Desė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>
        <w:rPr>
          <w:rFonts w:ascii="Segoe Pro" w:hAnsi="Segoe Pro"/>
          <w:sz w:val="22"/>
          <w:szCs w:val="22"/>
          <w:lang w:val="lt-LT"/>
        </w:rPr>
        <w:t xml:space="preserve">Duona </w:t>
      </w:r>
      <w:r w:rsidRPr="0081651D">
        <w:rPr>
          <w:rFonts w:ascii="Segoe Pro" w:hAnsi="Segoe Pro"/>
          <w:sz w:val="22"/>
          <w:szCs w:val="22"/>
          <w:lang w:val="lt-LT"/>
        </w:rPr>
        <w:t xml:space="preserve">„Rugytis“ - UAB „Ukmergės duona“,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„Daumantų“ pomidorų padažas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Exclusive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 - UAB „Daumantai LT“,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Ekologiška viso grūdo ruginė duona - UAB „Plungės duonos kepiniai“,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Užtepėlė su kalmarais ir kiaušiniais VIČI - </w:t>
      </w:r>
      <w:r>
        <w:rPr>
          <w:rFonts w:ascii="Segoe Pro" w:hAnsi="Segoe Pro"/>
          <w:sz w:val="22"/>
          <w:szCs w:val="22"/>
          <w:lang w:val="lt-LT"/>
        </w:rPr>
        <w:t xml:space="preserve">UAB „Baltic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food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partners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Koldūnai su mėsa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Khinkali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 - </w:t>
      </w:r>
      <w:r>
        <w:rPr>
          <w:rFonts w:ascii="Segoe Pro" w:hAnsi="Segoe Pro"/>
          <w:sz w:val="22"/>
          <w:szCs w:val="22"/>
          <w:lang w:val="lt-LT"/>
        </w:rPr>
        <w:t>UAB „Orka</w:t>
      </w:r>
      <w:r w:rsidRPr="0081651D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foods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„Gardėsio“ batonas su kefyru ir kalciu - UAB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Fazer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Lietuva“,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„Gardėsio“ juoda duona su viso grūdo miltais - UAB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Fazer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Lietuva“,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>
        <w:rPr>
          <w:rFonts w:ascii="Segoe Pro" w:hAnsi="Segoe Pro"/>
          <w:sz w:val="22"/>
          <w:szCs w:val="22"/>
          <w:lang w:val="lt-LT"/>
        </w:rPr>
        <w:t>Sūris</w:t>
      </w:r>
      <w:r w:rsidRPr="0081651D">
        <w:rPr>
          <w:rFonts w:ascii="Segoe Pro" w:hAnsi="Segoe Pro"/>
          <w:sz w:val="22"/>
          <w:szCs w:val="22"/>
          <w:lang w:val="lt-LT"/>
        </w:rPr>
        <w:t xml:space="preserve">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Mozzarella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Mini“ - UAB „Rokiškio pienas“,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Sūris „Germanto“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Gouda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- AB „Žemaitijos pienas“,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Švelniai sūdytas sviestas „Dvaro“ - AB „Pieno žvaigždės“ filialas Mažeikių pieninė,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SENOLIŲ grietinėlė 13%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rieb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>. - UAB „Lukšių pieninė“,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proofErr w:type="spellStart"/>
      <w:r w:rsidRPr="0081651D">
        <w:rPr>
          <w:rFonts w:ascii="Segoe Pro" w:hAnsi="Segoe Pro"/>
          <w:sz w:val="22"/>
          <w:szCs w:val="22"/>
          <w:lang w:val="lt-LT"/>
        </w:rPr>
        <w:t>Puskietis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fermentinis sūris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Old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Gildija“ - AB „Pieno žvaigždės“ filialas Pasvalio sūrinė,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ARCTICA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plombyras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vaniliniai valgomieji ledai vafliniame indelyje - UAB „Vikeda“,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Belgišku šokoladu glaistytas varškės sūrelis „Pasaka“ su šokolado gabaliukais - AB „Pieno žvaigždės“ filialas Kauno pienas,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„Žemaitijos“ sviestas - AB „Žemaitijos pienas“,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Alus „Kalnapilis Royal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Select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 - UAB „Kalnapilio – Tauro grupė“,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Kaimiško dūmo kumpis, šaltai rūkytas - ŽŪB „Delikatesas“,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 xml:space="preserve">„Dūzgės“ vytintos kiaulienos 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kabanosy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 dešrelės - AB „Krekenavos agrofirma“,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Vytinta jautienos-avienos dešra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Sudžiuch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>“ - UAB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Armeni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81651D" w:rsidRDefault="005366C2" w:rsidP="005366C2">
      <w:pPr>
        <w:pStyle w:val="ListParagraph"/>
        <w:numPr>
          <w:ilvl w:val="0"/>
          <w:numId w:val="10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81651D">
        <w:rPr>
          <w:rFonts w:ascii="Segoe Pro" w:hAnsi="Segoe Pro"/>
          <w:sz w:val="22"/>
          <w:szCs w:val="22"/>
          <w:lang w:val="lt-LT"/>
        </w:rPr>
        <w:t>Vytinta armėniška dešra su sūriu brinza - UAB „</w:t>
      </w:r>
      <w:proofErr w:type="spellStart"/>
      <w:r w:rsidRPr="0081651D">
        <w:rPr>
          <w:rFonts w:ascii="Segoe Pro" w:hAnsi="Segoe Pro"/>
          <w:sz w:val="22"/>
          <w:szCs w:val="22"/>
          <w:lang w:val="lt-LT"/>
        </w:rPr>
        <w:t>Armeni</w:t>
      </w:r>
      <w:proofErr w:type="spellEnd"/>
      <w:r w:rsidRPr="0081651D">
        <w:rPr>
          <w:rFonts w:ascii="Segoe Pro" w:hAnsi="Segoe Pro"/>
          <w:sz w:val="22"/>
          <w:szCs w:val="22"/>
          <w:lang w:val="lt-LT"/>
        </w:rPr>
        <w:t>“.</w:t>
      </w:r>
    </w:p>
    <w:p w:rsidR="005366C2" w:rsidRDefault="005366C2" w:rsidP="005366C2">
      <w:pPr>
        <w:jc w:val="both"/>
        <w:rPr>
          <w:rFonts w:ascii="Segoe Pro" w:hAnsi="Segoe Pro"/>
          <w:b/>
          <w:bCs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b/>
          <w:bCs/>
          <w:sz w:val="22"/>
          <w:szCs w:val="22"/>
          <w:lang w:val="lt-LT"/>
        </w:rPr>
        <w:lastRenderedPageBreak/>
        <w:t>APRANGOS IR TEKSTILĖS PRAMONĖS GRUPĖJE:</w:t>
      </w:r>
    </w:p>
    <w:p w:rsidR="005366C2" w:rsidRPr="00FD573B" w:rsidRDefault="005366C2" w:rsidP="005366C2">
      <w:pPr>
        <w:pStyle w:val="ListParagraph"/>
        <w:numPr>
          <w:ilvl w:val="0"/>
          <w:numId w:val="9"/>
        </w:numPr>
        <w:jc w:val="both"/>
        <w:rPr>
          <w:rFonts w:ascii="Segoe Pro" w:hAnsi="Segoe Pro"/>
          <w:b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Laisvalaikio megztinis</w:t>
      </w:r>
      <w:r>
        <w:rPr>
          <w:rFonts w:ascii="Segoe Pro" w:hAnsi="Segoe Pro"/>
          <w:sz w:val="22"/>
          <w:szCs w:val="22"/>
          <w:lang w:val="lt-LT"/>
        </w:rPr>
        <w:t>,</w:t>
      </w:r>
      <w:r w:rsidRPr="00FD573B">
        <w:rPr>
          <w:rFonts w:ascii="Segoe Pro" w:hAnsi="Segoe Pro"/>
          <w:sz w:val="22"/>
          <w:szCs w:val="22"/>
          <w:lang w:val="lt-LT"/>
        </w:rPr>
        <w:t xml:space="preserve"> nepraleidžiantis vėjo</w:t>
      </w:r>
      <w:r>
        <w:rPr>
          <w:rFonts w:ascii="Segoe Pro" w:hAnsi="Segoe Pro"/>
          <w:sz w:val="22"/>
          <w:szCs w:val="22"/>
          <w:lang w:val="lt-LT"/>
        </w:rPr>
        <w:t>,</w:t>
      </w:r>
      <w:r w:rsidRPr="00FD573B">
        <w:rPr>
          <w:rFonts w:ascii="Segoe Pro" w:hAnsi="Segoe Pro"/>
          <w:sz w:val="22"/>
          <w:szCs w:val="22"/>
          <w:lang w:val="lt-LT"/>
        </w:rPr>
        <w:t xml:space="preserve"> - UAB „Vilkijos gija“. </w:t>
      </w:r>
    </w:p>
    <w:p w:rsidR="005366C2" w:rsidRPr="00FD573B" w:rsidRDefault="005366C2" w:rsidP="005366C2">
      <w:pPr>
        <w:ind w:left="567"/>
        <w:jc w:val="both"/>
        <w:rPr>
          <w:rFonts w:ascii="Segoe Pro" w:hAnsi="Segoe Pro"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b/>
          <w:bCs/>
          <w:sz w:val="22"/>
          <w:szCs w:val="22"/>
          <w:lang w:val="lt-LT"/>
        </w:rPr>
        <w:t>MAŠINŲ IR ĮRENGIMŲ PRAMONĖS GRUPĖJE: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proofErr w:type="spellStart"/>
      <w:r w:rsidRPr="00FD573B">
        <w:rPr>
          <w:rFonts w:ascii="Segoe Pro" w:hAnsi="Segoe Pro"/>
          <w:sz w:val="22"/>
          <w:szCs w:val="22"/>
          <w:lang w:val="lt-LT"/>
        </w:rPr>
        <w:t>Granulinis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šildymo katilas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Antara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PELL 20 plius“ - UAB „ANTARA LT“,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Pramoninių šviestuvų serija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Fulmar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Baltled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PET taros pūtimo mašina „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FlexBlow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6-4“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Terekas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Šaulių rengimo centras, panaudojant lazerinius </w:t>
      </w:r>
      <w:r>
        <w:rPr>
          <w:rFonts w:ascii="Segoe Pro" w:hAnsi="Segoe Pro"/>
          <w:sz w:val="22"/>
          <w:szCs w:val="22"/>
          <w:lang w:val="lt-LT"/>
        </w:rPr>
        <w:t>mokomuosius ginklus -</w:t>
      </w:r>
      <w:r w:rsidRPr="00FD573B">
        <w:rPr>
          <w:rFonts w:ascii="Segoe Pro" w:hAnsi="Segoe Pro"/>
          <w:sz w:val="22"/>
          <w:szCs w:val="22"/>
          <w:lang w:val="lt-LT"/>
        </w:rPr>
        <w:t xml:space="preserve"> LT-5M-M4A1, LT-5M- SIG SAUER P226, LT-5M-GLOCK 17 – Kauno technologijos universiteto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VŠĮ„Gynybos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technologijų i</w:t>
      </w:r>
      <w:r>
        <w:rPr>
          <w:rFonts w:ascii="Segoe Pro" w:hAnsi="Segoe Pro"/>
          <w:sz w:val="22"/>
          <w:szCs w:val="22"/>
          <w:lang w:val="lt-LT"/>
        </w:rPr>
        <w:t>n</w:t>
      </w:r>
      <w:r w:rsidRPr="00FD573B">
        <w:rPr>
          <w:rFonts w:ascii="Segoe Pro" w:hAnsi="Segoe Pro"/>
          <w:sz w:val="22"/>
          <w:szCs w:val="22"/>
          <w:lang w:val="lt-LT"/>
        </w:rPr>
        <w:t xml:space="preserve">stitutas“,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Tunelinis pasterizatorius „TP-HRW 5“ - UAB „Hermis“,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Manevrinis lokomotyvas TEM7A-0412 - UAB „Vilniaus lokomotyvų remonto depas“,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Viryklė-orkaitė „Vienybė OVEN“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Umega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proofErr w:type="spellStart"/>
      <w:r w:rsidRPr="00FD573B">
        <w:rPr>
          <w:rFonts w:ascii="Segoe Pro" w:hAnsi="Segoe Pro"/>
          <w:sz w:val="22"/>
          <w:szCs w:val="22"/>
          <w:lang w:val="lt-LT"/>
        </w:rPr>
        <w:t>Stropuva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Granulinis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 katilas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Stropuva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Lietuviška biokuro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kogeneracinė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jėgainė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Enerstenos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grupė“,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Autoklavas – pramoninė slėginė talpa - AB Mašinų gamykla „Astra“,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Vagonų patraukimo robotas ROB-4537 - UAB Klaipėdos jūrų krovinių kompanija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Bega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8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Modernizuotas manevrinis lokomotyvas TGM4-2662 - AB „Lietuvos geležinkeliai“. </w:t>
      </w:r>
    </w:p>
    <w:p w:rsidR="005366C2" w:rsidRPr="00FD573B" w:rsidRDefault="005366C2" w:rsidP="005366C2">
      <w:pPr>
        <w:jc w:val="both"/>
        <w:rPr>
          <w:rFonts w:ascii="Segoe Pro" w:hAnsi="Segoe Pro"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b/>
          <w:bCs/>
          <w:sz w:val="22"/>
          <w:szCs w:val="22"/>
          <w:lang w:val="lt-LT"/>
        </w:rPr>
        <w:t>STATYBOS IR STATYBINIŲ MEDŽIAGŲ PRAMONĖS GRUPĖJE: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Pėsčiųjų ir dviračių tiltas, jungiantis piliakalnį ir Pirmąjį Alytų su Senamiesčio kurortine dalimi - </w:t>
      </w:r>
      <w:r>
        <w:rPr>
          <w:rFonts w:ascii="Segoe Pro" w:hAnsi="Segoe Pro"/>
          <w:sz w:val="22"/>
          <w:szCs w:val="22"/>
          <w:lang w:val="lt-LT"/>
        </w:rPr>
        <w:t>UAB „Alkesta“</w:t>
      </w:r>
      <w:r w:rsidRPr="00FD573B">
        <w:rPr>
          <w:rFonts w:ascii="Segoe Pro" w:hAnsi="Segoe Pro"/>
          <w:sz w:val="22"/>
          <w:szCs w:val="22"/>
          <w:lang w:val="lt-LT"/>
        </w:rPr>
        <w:t xml:space="preserve"> ir UAB „Tiltų ekspertų centras“,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Vilniaus tarptautinės mokyklos salė, Subačiaus g. 41-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Merko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statyba“,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>
        <w:rPr>
          <w:rFonts w:ascii="Segoe Pro" w:hAnsi="Segoe Pro"/>
          <w:sz w:val="22"/>
          <w:szCs w:val="22"/>
          <w:lang w:val="lt-LT"/>
        </w:rPr>
        <w:t>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Nordbalt</w:t>
      </w:r>
      <w:proofErr w:type="spellEnd"/>
      <w:r>
        <w:rPr>
          <w:rFonts w:ascii="Segoe Pro" w:hAnsi="Segoe Pro"/>
          <w:sz w:val="22"/>
          <w:szCs w:val="22"/>
          <w:lang w:val="lt-LT"/>
        </w:rPr>
        <w:t>“</w:t>
      </w:r>
      <w:r w:rsidRPr="00FD573B">
        <w:rPr>
          <w:rFonts w:ascii="Segoe Pro" w:hAnsi="Segoe Pro"/>
          <w:sz w:val="22"/>
          <w:szCs w:val="22"/>
          <w:lang w:val="lt-LT"/>
        </w:rPr>
        <w:t xml:space="preserve"> elektros jungtis, Klaipėdos keitiklių pastotė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Merko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statyba“,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Vilniaus Gedimino technikos universiteto A. Gustaičio aviacijos instituto Kyviškių skrydžių praktikų bazės kilimo ir tūpimo takas - AB „Panevėžio keliai“ ir Vilniaus Gedimino technikos universitetas,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b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Klaipėdos miesto vyriausiojo policijos komisariato pastato ir pagalbinių statinių statybos ir projek</w:t>
      </w:r>
      <w:r>
        <w:rPr>
          <w:rFonts w:ascii="Segoe Pro" w:hAnsi="Segoe Pro"/>
          <w:sz w:val="22"/>
          <w:szCs w:val="22"/>
          <w:lang w:val="lt-LT"/>
        </w:rPr>
        <w:t>ta</w:t>
      </w:r>
      <w:r w:rsidRPr="00FD573B">
        <w:rPr>
          <w:rFonts w:ascii="Segoe Pro" w:hAnsi="Segoe Pro"/>
          <w:sz w:val="22"/>
          <w:szCs w:val="22"/>
          <w:lang w:val="lt-LT"/>
        </w:rPr>
        <w:t xml:space="preserve">vimo darbai - AB „Panevėžio statybos trestas“,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Kelio Nr. 115 Ukmergė – Molėtai ruožų rekonstrukcija - AB „Panevėžio keliai“,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Alytaus miesto vandentiekio stoties Nr. 1 rekonstrukcija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Inti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Nacionalinio fizinių ir technologijos mokslų komplekso sukūrimas - UAB „Hidrostatyba“,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Nacionalinės M. Mažvydo bibliotekos rekonstrukcija - AB „YIT Kausta“,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Gyvenamieji namai </w:t>
      </w:r>
      <w:r w:rsidRPr="00FD573B">
        <w:rPr>
          <w:rFonts w:ascii="Segoe Pro" w:hAnsi="Segoe Pro"/>
          <w:b/>
          <w:sz w:val="22"/>
          <w:szCs w:val="22"/>
          <w:lang w:val="lt-LT"/>
        </w:rPr>
        <w:t>„</w:t>
      </w:r>
      <w:r w:rsidRPr="00FD573B">
        <w:rPr>
          <w:rFonts w:ascii="Segoe Pro" w:hAnsi="Segoe Pro"/>
          <w:sz w:val="22"/>
          <w:szCs w:val="22"/>
          <w:lang w:val="lt-LT"/>
        </w:rPr>
        <w:t>Užupio etiudas</w:t>
      </w:r>
      <w:r w:rsidRPr="00FD573B">
        <w:rPr>
          <w:rFonts w:ascii="Segoe Pro" w:hAnsi="Segoe Pro"/>
          <w:b/>
          <w:sz w:val="22"/>
          <w:szCs w:val="22"/>
          <w:lang w:val="lt-LT"/>
        </w:rPr>
        <w:t xml:space="preserve">“ </w:t>
      </w:r>
      <w:r w:rsidRPr="00FD573B">
        <w:rPr>
          <w:rFonts w:ascii="Segoe Pro" w:hAnsi="Segoe Pro"/>
          <w:sz w:val="22"/>
          <w:szCs w:val="22"/>
          <w:lang w:val="lt-LT"/>
        </w:rPr>
        <w:t>Polocko g. Vilniuje - AB „YIT Kausta“,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Lietuvos jūrų muziejaus delfinariumo rekonstrukcija, Smiltynės g. 4, Klaipėda - UAB „Kortas“,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Karinių oro pajėgų aviacijos bazės II paieškos gebėjimo posto pastatas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Avona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Radviliškio lokomotyvų depo traukos riedmenų ir keleivinių savaeigių sąstatų plovykla, Laisvės al. 17, Radviliškis - UAB „HSC Baltic“,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August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ir Ko“ gamykla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Ecosolit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5366C2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Klaipėdos uosto išorinio laivybos kanalo gilinimas - VĮ „Klaipėdos valstybinio jūrų uosto </w:t>
      </w:r>
      <w:r w:rsidRPr="005366C2">
        <w:rPr>
          <w:rFonts w:ascii="Segoe Pro" w:hAnsi="Segoe Pro"/>
          <w:sz w:val="22"/>
          <w:szCs w:val="22"/>
          <w:lang w:val="lt-LT"/>
        </w:rPr>
        <w:t xml:space="preserve">direkcija“, </w:t>
      </w:r>
    </w:p>
    <w:p w:rsidR="005366C2" w:rsidRPr="00D1256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D1256B">
        <w:rPr>
          <w:rFonts w:ascii="Segoe Pro" w:hAnsi="Segoe Pro"/>
          <w:sz w:val="22"/>
          <w:szCs w:val="22"/>
          <w:lang w:val="lt-LT"/>
        </w:rPr>
        <w:t xml:space="preserve">Pastato fasado 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Archway</w:t>
      </w:r>
      <w:proofErr w:type="spellEnd"/>
      <w:r w:rsidRPr="00D1256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Tower</w:t>
      </w:r>
      <w:proofErr w:type="spellEnd"/>
      <w:r>
        <w:rPr>
          <w:rFonts w:ascii="Segoe Pro" w:hAnsi="Segoe Pro"/>
          <w:sz w:val="22"/>
          <w:szCs w:val="22"/>
          <w:lang w:val="lt-LT"/>
        </w:rPr>
        <w:t xml:space="preserve"> (</w:t>
      </w:r>
      <w:r w:rsidRPr="00D1256B">
        <w:rPr>
          <w:rFonts w:ascii="Segoe Pro" w:hAnsi="Segoe Pro"/>
          <w:sz w:val="22"/>
          <w:szCs w:val="22"/>
          <w:lang w:val="lt-LT"/>
        </w:rPr>
        <w:t xml:space="preserve">2 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Junction</w:t>
      </w:r>
      <w:proofErr w:type="spellEnd"/>
      <w:r w:rsidRPr="00D1256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Road</w:t>
      </w:r>
      <w:proofErr w:type="spellEnd"/>
      <w:r w:rsidRPr="00D1256B">
        <w:rPr>
          <w:rFonts w:ascii="Segoe Pro" w:hAnsi="Segoe Pro"/>
          <w:sz w:val="22"/>
          <w:szCs w:val="22"/>
          <w:lang w:val="lt-LT"/>
        </w:rPr>
        <w:t xml:space="preserve">, 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Archway</w:t>
      </w:r>
      <w:proofErr w:type="spellEnd"/>
      <w:r w:rsidRPr="00D1256B">
        <w:rPr>
          <w:rFonts w:ascii="Segoe Pro" w:hAnsi="Segoe Pro"/>
          <w:sz w:val="22"/>
          <w:szCs w:val="22"/>
          <w:lang w:val="lt-LT"/>
        </w:rPr>
        <w:t xml:space="preserve">, 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London</w:t>
      </w:r>
      <w:proofErr w:type="spellEnd"/>
      <w:r w:rsidRPr="00D1256B">
        <w:rPr>
          <w:rFonts w:ascii="Segoe Pro" w:hAnsi="Segoe Pro"/>
          <w:sz w:val="22"/>
          <w:szCs w:val="22"/>
          <w:lang w:val="lt-LT"/>
        </w:rPr>
        <w:t xml:space="preserve"> N 19, Jungtinė Karalystė</w:t>
      </w:r>
      <w:r>
        <w:rPr>
          <w:rFonts w:ascii="Segoe Pro" w:hAnsi="Segoe Pro"/>
          <w:sz w:val="22"/>
          <w:szCs w:val="22"/>
          <w:lang w:val="lt-LT"/>
        </w:rPr>
        <w:t>)</w:t>
      </w:r>
      <w:r w:rsidRPr="00D1256B">
        <w:rPr>
          <w:rFonts w:ascii="Segoe Pro" w:hAnsi="Segoe Pro"/>
          <w:sz w:val="22"/>
          <w:szCs w:val="22"/>
          <w:lang w:val="lt-LT"/>
        </w:rPr>
        <w:t xml:space="preserve"> </w:t>
      </w:r>
      <w:r>
        <w:rPr>
          <w:rFonts w:ascii="Segoe Pro" w:hAnsi="Segoe Pro"/>
          <w:sz w:val="22"/>
          <w:szCs w:val="22"/>
          <w:lang w:val="lt-LT"/>
        </w:rPr>
        <w:t>r</w:t>
      </w:r>
      <w:r w:rsidRPr="00D1256B">
        <w:rPr>
          <w:rFonts w:ascii="Segoe Pro" w:hAnsi="Segoe Pro"/>
          <w:sz w:val="22"/>
          <w:szCs w:val="22"/>
          <w:lang w:val="lt-LT"/>
        </w:rPr>
        <w:t>ekonstrukcija - UAB „</w:t>
      </w:r>
      <w:proofErr w:type="spellStart"/>
      <w:r w:rsidRPr="00D1256B">
        <w:rPr>
          <w:rFonts w:ascii="Segoe Pro" w:hAnsi="Segoe Pro"/>
          <w:sz w:val="22"/>
          <w:szCs w:val="22"/>
          <w:lang w:val="lt-LT"/>
        </w:rPr>
        <w:t>Staticus</w:t>
      </w:r>
      <w:proofErr w:type="spellEnd"/>
      <w:r w:rsidRPr="00D1256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Lietuvos sveikatos mokslų universiteto Visuomenės sveikatos fakulteto </w:t>
      </w:r>
      <w:r>
        <w:rPr>
          <w:rFonts w:ascii="Segoe Pro" w:hAnsi="Segoe Pro"/>
          <w:sz w:val="22"/>
          <w:szCs w:val="22"/>
          <w:lang w:val="lt-LT"/>
        </w:rPr>
        <w:t>(Tilžės g. 18, Kaunas)</w:t>
      </w:r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  <w:r>
        <w:rPr>
          <w:rFonts w:ascii="Segoe Pro" w:hAnsi="Segoe Pro"/>
          <w:sz w:val="22"/>
          <w:szCs w:val="22"/>
          <w:lang w:val="lt-LT"/>
        </w:rPr>
        <w:t>nauja statyba</w:t>
      </w:r>
      <w:r w:rsidRPr="00FD573B">
        <w:rPr>
          <w:rFonts w:ascii="Segoe Pro" w:hAnsi="Segoe Pro"/>
          <w:sz w:val="22"/>
          <w:szCs w:val="22"/>
          <w:lang w:val="lt-LT"/>
        </w:rPr>
        <w:t xml:space="preserve">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Litcon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Verslo centras „UNIQ“ </w:t>
      </w:r>
      <w:r>
        <w:rPr>
          <w:rFonts w:ascii="Segoe Pro" w:hAnsi="Segoe Pro"/>
          <w:sz w:val="22"/>
          <w:szCs w:val="22"/>
          <w:lang w:val="lt-LT"/>
        </w:rPr>
        <w:t>(</w:t>
      </w:r>
      <w:r w:rsidRPr="00FD573B">
        <w:rPr>
          <w:rFonts w:ascii="Segoe Pro" w:hAnsi="Segoe Pro"/>
          <w:sz w:val="22"/>
          <w:szCs w:val="22"/>
          <w:lang w:val="lt-LT"/>
        </w:rPr>
        <w:t>Goštauto g. 12, Vilnius</w:t>
      </w:r>
      <w:r>
        <w:rPr>
          <w:rFonts w:ascii="Segoe Pro" w:hAnsi="Segoe Pro"/>
          <w:sz w:val="22"/>
          <w:szCs w:val="22"/>
          <w:lang w:val="lt-LT"/>
        </w:rPr>
        <w:t>)</w:t>
      </w:r>
      <w:r w:rsidRPr="00FD573B">
        <w:rPr>
          <w:rFonts w:ascii="Segoe Pro" w:hAnsi="Segoe Pro"/>
          <w:sz w:val="22"/>
          <w:szCs w:val="22"/>
          <w:lang w:val="lt-LT"/>
        </w:rPr>
        <w:t xml:space="preserve">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Conresta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lastRenderedPageBreak/>
        <w:t>Palangos koncertų salė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Conresta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Panemunės tiltas, jungiantis Žemuosius Šančius su Panemune</w:t>
      </w:r>
      <w:r>
        <w:rPr>
          <w:rFonts w:ascii="Segoe Pro" w:hAnsi="Segoe Pro"/>
          <w:sz w:val="22"/>
          <w:szCs w:val="22"/>
          <w:lang w:val="lt-LT"/>
        </w:rPr>
        <w:t>,</w:t>
      </w:r>
      <w:r w:rsidRPr="00FD573B">
        <w:rPr>
          <w:rFonts w:ascii="Segoe Pro" w:hAnsi="Segoe Pro"/>
          <w:sz w:val="22"/>
          <w:szCs w:val="22"/>
          <w:lang w:val="lt-LT"/>
        </w:rPr>
        <w:t xml:space="preserve"> Kaune - AB „Kauno tiltai“,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Apsauginės durys „BESTA“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Asmodas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Grafinio betono sieniniai paviršiai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Betonika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proofErr w:type="spellStart"/>
      <w:r w:rsidRPr="00FD573B">
        <w:rPr>
          <w:rFonts w:ascii="Segoe Pro" w:hAnsi="Segoe Pro"/>
          <w:sz w:val="22"/>
          <w:szCs w:val="22"/>
          <w:lang w:val="lt-LT"/>
        </w:rPr>
        <w:t>PropFIX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– klojinių atramų taisymo įrankis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Prorentus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Energetiškai efektyvios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termožaliuzės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Collect&amp;Reflect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 - UAB „Ardena“,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Išorinė tinkuojama sudėtinė termoizoliacinė sistema ETICS SAKRET MW- ETA-10/0185 -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Sakret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Išorinė tinkuojama sudėtinė termoizoliacinė sistema ETICS SAKRET EPS- ETA-10/0064 -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Sakret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“,</w:t>
      </w:r>
    </w:p>
    <w:p w:rsidR="005366C2" w:rsidRPr="00FD573B" w:rsidRDefault="005366C2" w:rsidP="005366C2">
      <w:pPr>
        <w:pStyle w:val="ListParagraph"/>
        <w:numPr>
          <w:ilvl w:val="0"/>
          <w:numId w:val="7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Giluminis gruntas išsitrinantiems pagrindams SAKRET GTW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Sakret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“. </w:t>
      </w:r>
    </w:p>
    <w:p w:rsidR="005366C2" w:rsidRPr="00FD573B" w:rsidRDefault="005366C2" w:rsidP="005366C2">
      <w:pPr>
        <w:jc w:val="both"/>
        <w:rPr>
          <w:rFonts w:ascii="Segoe Pro" w:hAnsi="Segoe Pro"/>
          <w:sz w:val="22"/>
          <w:szCs w:val="22"/>
          <w:lang w:val="lt-LT"/>
        </w:rPr>
      </w:pPr>
      <w:r>
        <w:rPr>
          <w:rFonts w:ascii="Segoe Pro" w:hAnsi="Segoe Pro"/>
          <w:sz w:val="22"/>
          <w:szCs w:val="22"/>
          <w:lang w:val="lt-LT"/>
        </w:rPr>
        <w:t xml:space="preserve"> </w:t>
      </w:r>
    </w:p>
    <w:p w:rsidR="005366C2" w:rsidRPr="005366C2" w:rsidRDefault="005366C2" w:rsidP="005366C2">
      <w:pPr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b/>
          <w:bCs/>
          <w:sz w:val="22"/>
          <w:szCs w:val="22"/>
          <w:lang w:val="lt-LT"/>
        </w:rPr>
        <w:t>EKOLOGIJOS IR APLINKOSAUGINĖS PRAMONĖS GRUPĖJE:</w:t>
      </w:r>
    </w:p>
    <w:p w:rsidR="005366C2" w:rsidRPr="00FD573B" w:rsidRDefault="005366C2" w:rsidP="005366C2">
      <w:pPr>
        <w:pStyle w:val="ListParagraph"/>
        <w:numPr>
          <w:ilvl w:val="0"/>
          <w:numId w:val="6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Kvapų šalinimo sistemos įrengimas Klaipėdos m. nuotekų valyklos mechaninio valymo pastate - </w:t>
      </w:r>
      <w:r w:rsidRPr="00FD573B">
        <w:rPr>
          <w:rFonts w:ascii="Segoe Pro" w:hAnsi="Segoe Pro"/>
          <w:bCs/>
          <w:sz w:val="22"/>
          <w:szCs w:val="22"/>
          <w:lang w:val="lt-LT"/>
        </w:rPr>
        <w:t>AB „Klaipėdos vanduo“,</w:t>
      </w:r>
    </w:p>
    <w:p w:rsidR="005366C2" w:rsidRPr="00FD573B" w:rsidRDefault="005366C2" w:rsidP="005366C2">
      <w:pPr>
        <w:pStyle w:val="ListParagraph"/>
        <w:numPr>
          <w:ilvl w:val="0"/>
          <w:numId w:val="6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Geriamo vandens ruošimo, pilotinių bandymų stotelė - </w:t>
      </w:r>
      <w:r w:rsidRPr="00FD573B">
        <w:rPr>
          <w:rFonts w:ascii="Segoe Pro" w:hAnsi="Segoe Pro"/>
          <w:bCs/>
          <w:sz w:val="22"/>
          <w:szCs w:val="22"/>
          <w:lang w:val="lt-LT"/>
        </w:rPr>
        <w:t>AB „Klaipėdos vanduo“,</w:t>
      </w:r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</w:p>
    <w:p w:rsidR="005366C2" w:rsidRPr="00FD573B" w:rsidRDefault="005366C2" w:rsidP="005366C2">
      <w:pPr>
        <w:pStyle w:val="ListParagraph"/>
        <w:numPr>
          <w:ilvl w:val="0"/>
          <w:numId w:val="6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Rekonstruota Šiaulių miesto Lepšių vandenvietė - UAB </w:t>
      </w:r>
      <w:r w:rsidRPr="00FD573B">
        <w:rPr>
          <w:rFonts w:ascii="Segoe Pro" w:hAnsi="Segoe Pro"/>
          <w:bCs/>
          <w:sz w:val="22"/>
          <w:szCs w:val="22"/>
          <w:lang w:val="lt-LT"/>
        </w:rPr>
        <w:t xml:space="preserve">„Šiaulių vandenys“, </w:t>
      </w:r>
    </w:p>
    <w:p w:rsidR="005366C2" w:rsidRPr="00FD573B" w:rsidRDefault="005366C2" w:rsidP="005366C2">
      <w:pPr>
        <w:pStyle w:val="ListParagraph"/>
        <w:numPr>
          <w:ilvl w:val="0"/>
          <w:numId w:val="6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Išmetamųjų dujų valymo sistemų gamyba ir įrengimas krovininiame laive - UAB </w:t>
      </w:r>
      <w:r w:rsidRPr="00FD573B">
        <w:rPr>
          <w:rFonts w:ascii="Segoe Pro" w:hAnsi="Segoe Pro"/>
          <w:bCs/>
          <w:sz w:val="22"/>
          <w:szCs w:val="22"/>
          <w:lang w:val="lt-LT"/>
        </w:rPr>
        <w:t>„</w:t>
      </w:r>
      <w:r w:rsidRPr="00FD573B">
        <w:rPr>
          <w:rFonts w:ascii="Segoe Pro" w:hAnsi="Segoe Pro"/>
          <w:sz w:val="22"/>
          <w:szCs w:val="22"/>
          <w:lang w:val="lt-LT"/>
        </w:rPr>
        <w:t xml:space="preserve">Vakarų laivų remontas”. </w:t>
      </w:r>
    </w:p>
    <w:p w:rsidR="005366C2" w:rsidRPr="00FD573B" w:rsidRDefault="005366C2" w:rsidP="005366C2">
      <w:pPr>
        <w:jc w:val="both"/>
        <w:rPr>
          <w:rFonts w:ascii="Segoe Pro" w:hAnsi="Segoe Pro"/>
          <w:bCs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sz w:val="22"/>
          <w:szCs w:val="22"/>
          <w:lang w:val="lt-LT"/>
        </w:rPr>
      </w:pPr>
      <w:r w:rsidRPr="00FD573B">
        <w:rPr>
          <w:rFonts w:ascii="Segoe Pro" w:hAnsi="Segoe Pro"/>
          <w:b/>
          <w:sz w:val="22"/>
          <w:szCs w:val="22"/>
          <w:lang w:val="lt-LT"/>
        </w:rPr>
        <w:t>CHEMIJOS PRAMONĖS GRUPĖJE:</w:t>
      </w:r>
    </w:p>
    <w:p w:rsidR="005366C2" w:rsidRPr="00FD573B" w:rsidRDefault="005366C2" w:rsidP="005366C2">
      <w:pPr>
        <w:pStyle w:val="ListParagraph"/>
        <w:numPr>
          <w:ilvl w:val="0"/>
          <w:numId w:val="5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Universalus valiklis Ūla be alergenų - UAB firma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Koslita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“,</w:t>
      </w:r>
    </w:p>
    <w:p w:rsidR="005366C2" w:rsidRPr="00FD573B" w:rsidRDefault="005366C2" w:rsidP="005366C2">
      <w:pPr>
        <w:pStyle w:val="ListParagraph"/>
        <w:numPr>
          <w:ilvl w:val="0"/>
          <w:numId w:val="5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Substratas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šilauogėms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ir rododendrams - AB „Rėkyva“.</w:t>
      </w:r>
    </w:p>
    <w:p w:rsidR="005366C2" w:rsidRPr="00FD573B" w:rsidRDefault="005366C2" w:rsidP="005366C2">
      <w:pPr>
        <w:jc w:val="both"/>
        <w:rPr>
          <w:rFonts w:ascii="Segoe Pro" w:hAnsi="Segoe Pro"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sz w:val="22"/>
          <w:szCs w:val="22"/>
          <w:lang w:val="lt-LT"/>
        </w:rPr>
      </w:pPr>
      <w:r w:rsidRPr="00FD573B">
        <w:rPr>
          <w:rFonts w:ascii="Segoe Pro" w:hAnsi="Segoe Pro"/>
          <w:b/>
          <w:sz w:val="22"/>
          <w:szCs w:val="22"/>
          <w:lang w:val="lt-LT"/>
        </w:rPr>
        <w:t>MEDIENOS PERDIRBIMO, BALDŲ IR POPIERIAUS PRAMONĖS GRUPĖJE:</w:t>
      </w:r>
    </w:p>
    <w:p w:rsidR="005366C2" w:rsidRPr="00FD573B" w:rsidRDefault="005366C2" w:rsidP="005366C2">
      <w:pPr>
        <w:pStyle w:val="ListParagraph"/>
        <w:numPr>
          <w:ilvl w:val="0"/>
          <w:numId w:val="4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Sofa „Domino“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Zbiga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ListParagraph"/>
        <w:numPr>
          <w:ilvl w:val="0"/>
          <w:numId w:val="4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Čiužinys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Loniukas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 - UAB „Lonas“, </w:t>
      </w:r>
    </w:p>
    <w:p w:rsidR="005366C2" w:rsidRPr="00FD573B" w:rsidRDefault="005366C2" w:rsidP="005366C2">
      <w:pPr>
        <w:pStyle w:val="ListParagraph"/>
        <w:numPr>
          <w:ilvl w:val="0"/>
          <w:numId w:val="4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Čiužinys „Duetas“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Ausnė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“,</w:t>
      </w:r>
    </w:p>
    <w:p w:rsidR="005366C2" w:rsidRPr="00FD573B" w:rsidRDefault="005366C2" w:rsidP="005366C2">
      <w:pPr>
        <w:pStyle w:val="ListParagraph"/>
        <w:numPr>
          <w:ilvl w:val="0"/>
          <w:numId w:val="4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Prekybinis stendas - UAB „Senamiesčio spaustuvė“.</w:t>
      </w:r>
    </w:p>
    <w:p w:rsidR="005366C2" w:rsidRPr="00FD573B" w:rsidRDefault="005366C2" w:rsidP="005366C2">
      <w:pPr>
        <w:jc w:val="both"/>
        <w:rPr>
          <w:rFonts w:ascii="Segoe Pro" w:hAnsi="Segoe Pro"/>
          <w:b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sz w:val="22"/>
          <w:szCs w:val="22"/>
          <w:lang w:val="lt-LT"/>
        </w:rPr>
      </w:pPr>
      <w:r w:rsidRPr="00FD573B">
        <w:rPr>
          <w:rFonts w:ascii="Segoe Pro" w:hAnsi="Segoe Pro"/>
          <w:b/>
          <w:sz w:val="22"/>
          <w:szCs w:val="22"/>
          <w:lang w:val="lt-LT"/>
        </w:rPr>
        <w:t>PASLAUGŲ GRUPĖJE:</w:t>
      </w:r>
    </w:p>
    <w:p w:rsidR="005366C2" w:rsidRPr="00FD573B" w:rsidRDefault="005366C2" w:rsidP="005366C2">
      <w:pPr>
        <w:pStyle w:val="ListParagraph"/>
        <w:numPr>
          <w:ilvl w:val="0"/>
          <w:numId w:val="3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FD573B">
        <w:rPr>
          <w:rFonts w:ascii="Segoe Pro" w:hAnsi="Segoe Pro"/>
          <w:bCs/>
          <w:sz w:val="22"/>
          <w:szCs w:val="22"/>
          <w:lang w:val="lt-LT"/>
        </w:rPr>
        <w:t>Lietuvos Respublikos nacionalinis kraštovaizdžio tvarkymo planas - UAB „Urbanistika“,</w:t>
      </w:r>
    </w:p>
    <w:p w:rsidR="005366C2" w:rsidRPr="00FD573B" w:rsidRDefault="005366C2" w:rsidP="005366C2">
      <w:pPr>
        <w:pStyle w:val="ListParagraph"/>
        <w:numPr>
          <w:ilvl w:val="0"/>
          <w:numId w:val="3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Laivų ištraukimo ir įtraukimo į Baltijos jūrą stoties ties Nida statybos projektas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Sweco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Lietuva“, </w:t>
      </w:r>
    </w:p>
    <w:p w:rsidR="005366C2" w:rsidRPr="00FD573B" w:rsidRDefault="005366C2" w:rsidP="005366C2">
      <w:pPr>
        <w:pStyle w:val="ListParagraph"/>
        <w:numPr>
          <w:ilvl w:val="0"/>
          <w:numId w:val="3"/>
        </w:numPr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Pakeliamojo tilto per Danės upę Pilies gatvėje, Klaipėdoje, rekonstrukcijos projektas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Kelprojektas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“. </w:t>
      </w:r>
    </w:p>
    <w:p w:rsidR="005366C2" w:rsidRPr="00FD573B" w:rsidRDefault="005366C2" w:rsidP="005366C2">
      <w:pPr>
        <w:ind w:left="605"/>
        <w:jc w:val="both"/>
        <w:rPr>
          <w:rFonts w:ascii="Segoe Pro" w:hAnsi="Segoe Pro"/>
          <w:b/>
          <w:sz w:val="22"/>
          <w:szCs w:val="22"/>
          <w:lang w:val="lt-LT"/>
        </w:rPr>
      </w:pPr>
    </w:p>
    <w:p w:rsidR="005366C2" w:rsidRPr="00FD573B" w:rsidRDefault="005366C2" w:rsidP="005366C2">
      <w:pPr>
        <w:jc w:val="both"/>
        <w:rPr>
          <w:rFonts w:ascii="Segoe Pro" w:hAnsi="Segoe Pro"/>
          <w:b/>
          <w:sz w:val="22"/>
          <w:szCs w:val="22"/>
          <w:lang w:val="lt-LT"/>
        </w:rPr>
      </w:pPr>
      <w:r w:rsidRPr="00FD573B">
        <w:rPr>
          <w:rFonts w:ascii="Segoe Pro" w:hAnsi="Segoe Pro"/>
          <w:b/>
          <w:sz w:val="22"/>
          <w:szCs w:val="22"/>
          <w:lang w:val="lt-LT"/>
        </w:rPr>
        <w:t>IN</w:t>
      </w:r>
      <w:r>
        <w:rPr>
          <w:rFonts w:ascii="Segoe Pro" w:hAnsi="Segoe Pro"/>
          <w:b/>
          <w:sz w:val="22"/>
          <w:szCs w:val="22"/>
          <w:lang w:val="lt-LT"/>
        </w:rPr>
        <w:t>FORMACINIŲ TECHNOLOGIJŲ</w:t>
      </w:r>
      <w:r w:rsidRPr="00FD573B">
        <w:rPr>
          <w:rFonts w:ascii="Segoe Pro" w:hAnsi="Segoe Pro"/>
          <w:b/>
          <w:sz w:val="22"/>
          <w:szCs w:val="22"/>
          <w:lang w:val="lt-LT"/>
        </w:rPr>
        <w:t xml:space="preserve"> GRUPĖJE:</w:t>
      </w:r>
    </w:p>
    <w:p w:rsidR="005366C2" w:rsidRPr="00FD573B" w:rsidRDefault="005366C2" w:rsidP="005366C2">
      <w:pPr>
        <w:pStyle w:val="ListParagraph"/>
        <w:numPr>
          <w:ilvl w:val="0"/>
          <w:numId w:val="2"/>
        </w:numPr>
        <w:jc w:val="both"/>
        <w:rPr>
          <w:rFonts w:ascii="Segoe Pro" w:hAnsi="Segoe Pro"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Išmanioji gatvių ir teritorijų apšvietimo valdymo sistema „ENCO LIGHT“ - 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Axis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Industries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“. </w:t>
      </w:r>
    </w:p>
    <w:p w:rsidR="005366C2" w:rsidRPr="00FD573B" w:rsidRDefault="005366C2" w:rsidP="005366C2">
      <w:pPr>
        <w:pStyle w:val="Title"/>
        <w:jc w:val="both"/>
        <w:rPr>
          <w:rFonts w:ascii="Segoe Pro" w:hAnsi="Segoe Pro"/>
          <w:sz w:val="22"/>
          <w:szCs w:val="22"/>
        </w:rPr>
      </w:pPr>
    </w:p>
    <w:p w:rsidR="005366C2" w:rsidRDefault="005366C2" w:rsidP="005366C2">
      <w:pPr>
        <w:pStyle w:val="Title"/>
        <w:jc w:val="both"/>
        <w:rPr>
          <w:rFonts w:ascii="Segoe Pro" w:hAnsi="Segoe Pro"/>
          <w:sz w:val="22"/>
          <w:szCs w:val="22"/>
        </w:rPr>
      </w:pPr>
    </w:p>
    <w:p w:rsidR="005366C2" w:rsidRDefault="005366C2" w:rsidP="005366C2">
      <w:pPr>
        <w:pStyle w:val="Title"/>
        <w:jc w:val="both"/>
        <w:rPr>
          <w:rFonts w:ascii="Segoe Pro" w:hAnsi="Segoe Pro"/>
          <w:sz w:val="22"/>
          <w:szCs w:val="22"/>
        </w:rPr>
      </w:pPr>
    </w:p>
    <w:p w:rsidR="005366C2" w:rsidRDefault="005366C2" w:rsidP="005366C2">
      <w:pPr>
        <w:pStyle w:val="Title"/>
        <w:rPr>
          <w:rFonts w:ascii="Segoe Pro" w:hAnsi="Segoe Pro"/>
          <w:sz w:val="22"/>
          <w:szCs w:val="22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3009900" cy="1762125"/>
            <wp:effectExtent l="0" t="0" r="0" b="9525"/>
            <wp:docPr id="2" name="Picture 2" descr="C:\Users\Ieva-LPK\AppData\Local\Microsoft\Windows\INetCacheContent.Word\MG abi puses sidabra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eva-LPK\AppData\Local\Microsoft\Windows\INetCacheContent.Word\MG abi puses sidabras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C2" w:rsidRDefault="005366C2" w:rsidP="005366C2">
      <w:pPr>
        <w:pStyle w:val="Title"/>
        <w:jc w:val="both"/>
        <w:rPr>
          <w:rFonts w:ascii="Segoe Pro" w:hAnsi="Segoe Pro"/>
          <w:sz w:val="22"/>
          <w:szCs w:val="22"/>
        </w:rPr>
      </w:pPr>
    </w:p>
    <w:p w:rsidR="005366C2" w:rsidRPr="00FD573B" w:rsidRDefault="005366C2" w:rsidP="005366C2">
      <w:pPr>
        <w:pStyle w:val="Title"/>
        <w:rPr>
          <w:rFonts w:ascii="Segoe Pro" w:hAnsi="Segoe Pro"/>
          <w:sz w:val="22"/>
          <w:szCs w:val="22"/>
        </w:rPr>
      </w:pPr>
      <w:r>
        <w:rPr>
          <w:rFonts w:ascii="Segoe Pro" w:hAnsi="Segoe Pro"/>
          <w:sz w:val="22"/>
          <w:szCs w:val="22"/>
        </w:rPr>
        <w:t>SIDABRO medaliai</w:t>
      </w:r>
    </w:p>
    <w:p w:rsidR="005366C2" w:rsidRPr="00FD573B" w:rsidRDefault="005366C2" w:rsidP="005366C2">
      <w:pPr>
        <w:pStyle w:val="Title"/>
        <w:jc w:val="both"/>
        <w:rPr>
          <w:rFonts w:ascii="Segoe Pro" w:hAnsi="Segoe Pro"/>
          <w:sz w:val="22"/>
          <w:szCs w:val="22"/>
        </w:rPr>
      </w:pPr>
    </w:p>
    <w:p w:rsidR="005366C2" w:rsidRPr="00FD573B" w:rsidRDefault="005366C2" w:rsidP="005366C2">
      <w:pPr>
        <w:pStyle w:val="Title"/>
        <w:numPr>
          <w:ilvl w:val="0"/>
          <w:numId w:val="1"/>
        </w:numPr>
        <w:jc w:val="both"/>
        <w:rPr>
          <w:rFonts w:ascii="Segoe Pro" w:hAnsi="Segoe Pro"/>
          <w:b w:val="0"/>
          <w:sz w:val="22"/>
          <w:szCs w:val="22"/>
        </w:rPr>
      </w:pPr>
      <w:r w:rsidRPr="00FD573B">
        <w:rPr>
          <w:rFonts w:ascii="Segoe Pro" w:hAnsi="Segoe Pro"/>
          <w:b w:val="0"/>
          <w:sz w:val="22"/>
          <w:szCs w:val="22"/>
        </w:rPr>
        <w:t xml:space="preserve">SOSTINĖS batonas - UAB „Vilniaus duona“, </w:t>
      </w:r>
    </w:p>
    <w:p w:rsidR="005366C2" w:rsidRPr="00FD573B" w:rsidRDefault="005366C2" w:rsidP="005366C2">
      <w:pPr>
        <w:pStyle w:val="Title"/>
        <w:numPr>
          <w:ilvl w:val="0"/>
          <w:numId w:val="1"/>
        </w:numPr>
        <w:jc w:val="both"/>
        <w:rPr>
          <w:rFonts w:ascii="Segoe Pro" w:hAnsi="Segoe Pro"/>
          <w:b w:val="0"/>
          <w:sz w:val="22"/>
          <w:szCs w:val="22"/>
        </w:rPr>
      </w:pPr>
      <w:r w:rsidRPr="00FD573B">
        <w:rPr>
          <w:rFonts w:ascii="Segoe Pro" w:hAnsi="Segoe Pro"/>
          <w:b w:val="0"/>
          <w:sz w:val="22"/>
          <w:szCs w:val="22"/>
        </w:rPr>
        <w:t>Džiovintų uogų užkandis 1 GO - UAB „</w:t>
      </w:r>
      <w:proofErr w:type="spellStart"/>
      <w:r w:rsidRPr="00FD573B">
        <w:rPr>
          <w:rFonts w:ascii="Segoe Pro" w:hAnsi="Segoe Pro"/>
          <w:b w:val="0"/>
          <w:sz w:val="22"/>
          <w:szCs w:val="22"/>
        </w:rPr>
        <w:t>Arimex</w:t>
      </w:r>
      <w:proofErr w:type="spellEnd"/>
      <w:r w:rsidRPr="00FD573B">
        <w:rPr>
          <w:rFonts w:ascii="Segoe Pro" w:hAnsi="Segoe Pro"/>
          <w:b w:val="0"/>
          <w:sz w:val="22"/>
          <w:szCs w:val="22"/>
        </w:rPr>
        <w:t xml:space="preserve">“,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Aukščiausios klasės sausas pašaras šunims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Nature‘s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Protection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White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Dogs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Akvatera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Glaistytas varškės sūrelis MAGIJA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Delicacy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su kakava ir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karamelizuotais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lazdyno riešutais - AB „Žemaitijos pienas“,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LED modulių serija reklaminiam apšvietimui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Crown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OPTO X “ - UAB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Baltled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>“,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Šildymo katilas „Vienybė 16A“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Umega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bCs/>
          <w:sz w:val="22"/>
          <w:szCs w:val="22"/>
          <w:shd w:val="clear" w:color="auto" w:fill="FFFFFF"/>
          <w:lang w:val="lt-LT"/>
        </w:rPr>
      </w:pPr>
      <w:r w:rsidRPr="00FD573B">
        <w:rPr>
          <w:rFonts w:ascii="Segoe Pro" w:hAnsi="Segoe Pro"/>
          <w:bCs/>
          <w:sz w:val="22"/>
          <w:szCs w:val="22"/>
          <w:shd w:val="clear" w:color="auto" w:fill="FFFFFF"/>
          <w:lang w:val="lt-LT"/>
        </w:rPr>
        <w:t xml:space="preserve">Statybvietės uždangalas - tentas su metaline Furnitūra - </w:t>
      </w:r>
      <w:r w:rsidRPr="00FD573B">
        <w:rPr>
          <w:rFonts w:ascii="Segoe Pro" w:hAnsi="Segoe Pro"/>
          <w:sz w:val="22"/>
          <w:szCs w:val="22"/>
          <w:lang w:val="lt-LT"/>
        </w:rPr>
        <w:t>Gikniaus įmonė „Kaukas“,</w:t>
      </w:r>
      <w:r w:rsidRPr="00FD573B">
        <w:rPr>
          <w:rFonts w:ascii="Segoe Pro" w:hAnsi="Segoe Pro"/>
          <w:bCs/>
          <w:sz w:val="22"/>
          <w:szCs w:val="22"/>
          <w:shd w:val="clear" w:color="auto" w:fill="FFFFFF"/>
          <w:lang w:val="lt-LT"/>
        </w:rPr>
        <w:t xml:space="preserve">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proofErr w:type="spellStart"/>
      <w:r w:rsidRPr="00FD573B">
        <w:rPr>
          <w:rFonts w:ascii="Segoe Pro" w:hAnsi="Segoe Pro"/>
          <w:sz w:val="22"/>
          <w:szCs w:val="22"/>
          <w:lang w:val="lt-LT"/>
        </w:rPr>
        <w:t>Dvikomponentė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hidroizoliacinė mastika SAKRET TCM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Sakret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 xml:space="preserve">Vandens kondicionierius pH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water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Power - UAB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Nando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“,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Akvarelės sąsiuvinis PRO - UAB „Smiltainis ir Ko“,</w:t>
      </w:r>
      <w:r>
        <w:rPr>
          <w:rFonts w:ascii="Segoe Pro" w:hAnsi="Segoe Pro"/>
          <w:sz w:val="22"/>
          <w:szCs w:val="22"/>
          <w:lang w:val="lt-LT"/>
        </w:rPr>
        <w:t xml:space="preserve"> </w:t>
      </w:r>
    </w:p>
    <w:p w:rsidR="005366C2" w:rsidRPr="00FD573B" w:rsidRDefault="005366C2" w:rsidP="005366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egoe Pro" w:hAnsi="Segoe Pro"/>
          <w:b/>
          <w:bCs/>
          <w:sz w:val="22"/>
          <w:szCs w:val="22"/>
          <w:lang w:val="lt-LT"/>
        </w:rPr>
      </w:pPr>
      <w:r w:rsidRPr="00FD573B">
        <w:rPr>
          <w:rFonts w:ascii="Segoe Pro" w:hAnsi="Segoe Pro"/>
          <w:sz w:val="22"/>
          <w:szCs w:val="22"/>
          <w:lang w:val="lt-LT"/>
        </w:rPr>
        <w:t>Aplikacija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Kaizen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idėjų bankas“ - AB „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Axis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 </w:t>
      </w:r>
      <w:proofErr w:type="spellStart"/>
      <w:r w:rsidRPr="00FD573B">
        <w:rPr>
          <w:rFonts w:ascii="Segoe Pro" w:hAnsi="Segoe Pro"/>
          <w:sz w:val="22"/>
          <w:szCs w:val="22"/>
          <w:lang w:val="lt-LT"/>
        </w:rPr>
        <w:t>Industries</w:t>
      </w:r>
      <w:proofErr w:type="spellEnd"/>
      <w:r w:rsidRPr="00FD573B">
        <w:rPr>
          <w:rFonts w:ascii="Segoe Pro" w:hAnsi="Segoe Pro"/>
          <w:sz w:val="22"/>
          <w:szCs w:val="22"/>
          <w:lang w:val="lt-LT"/>
        </w:rPr>
        <w:t xml:space="preserve">“. </w:t>
      </w:r>
    </w:p>
    <w:p w:rsidR="005366C2" w:rsidRPr="00FD573B" w:rsidRDefault="005366C2" w:rsidP="005366C2">
      <w:pPr>
        <w:jc w:val="both"/>
        <w:rPr>
          <w:rFonts w:ascii="Segoe Pro" w:hAnsi="Segoe Pro"/>
          <w:sz w:val="22"/>
          <w:szCs w:val="22"/>
          <w:lang w:val="lt-LT"/>
        </w:rPr>
      </w:pPr>
    </w:p>
    <w:p w:rsidR="005366C2" w:rsidRDefault="005366C2" w:rsidP="005366C2">
      <w:pPr>
        <w:jc w:val="center"/>
        <w:rPr>
          <w:rFonts w:ascii="Segoe Pro" w:hAnsi="Segoe Pro"/>
          <w:b/>
          <w:sz w:val="22"/>
          <w:szCs w:val="22"/>
          <w:lang w:val="lt-LT"/>
        </w:rPr>
      </w:pPr>
      <w:r>
        <w:rPr>
          <w:rFonts w:ascii="Segoe Pro" w:hAnsi="Segoe Pro"/>
          <w:b/>
          <w:sz w:val="22"/>
          <w:szCs w:val="22"/>
          <w:lang w:val="lt-LT"/>
        </w:rPr>
        <w:t>***</w:t>
      </w:r>
    </w:p>
    <w:p w:rsidR="005366C2" w:rsidRDefault="005366C2" w:rsidP="005366C2">
      <w:pPr>
        <w:jc w:val="both"/>
        <w:rPr>
          <w:rFonts w:ascii="Segoe Pro" w:hAnsi="Segoe Pro"/>
          <w:b/>
          <w:sz w:val="22"/>
          <w:szCs w:val="22"/>
          <w:lang w:val="lt-LT"/>
        </w:rPr>
      </w:pPr>
    </w:p>
    <w:p w:rsidR="005366C2" w:rsidRPr="00FD573B" w:rsidRDefault="005366C2" w:rsidP="005366C2">
      <w:pPr>
        <w:jc w:val="center"/>
        <w:rPr>
          <w:rFonts w:ascii="Segoe Pro" w:hAnsi="Segoe Pro"/>
          <w:b/>
          <w:bCs/>
          <w:sz w:val="22"/>
          <w:szCs w:val="22"/>
          <w:lang w:val="lt-LT"/>
        </w:rPr>
      </w:pPr>
      <w:r>
        <w:rPr>
          <w:rFonts w:ascii="Segoe Pro" w:hAnsi="Segoe Pro"/>
          <w:b/>
          <w:sz w:val="22"/>
          <w:szCs w:val="22"/>
          <w:lang w:val="lt-LT"/>
        </w:rPr>
        <w:t>2016 metais iš</w:t>
      </w:r>
      <w:r w:rsidRPr="00FD573B">
        <w:rPr>
          <w:rFonts w:ascii="Segoe Pro" w:hAnsi="Segoe Pro"/>
          <w:b/>
          <w:sz w:val="22"/>
          <w:szCs w:val="22"/>
          <w:lang w:val="lt-LT"/>
        </w:rPr>
        <w:t xml:space="preserve"> viso suteikti 92</w:t>
      </w:r>
      <w:r>
        <w:rPr>
          <w:rFonts w:ascii="Segoe Pro" w:hAnsi="Segoe Pro"/>
          <w:b/>
          <w:bCs/>
          <w:sz w:val="22"/>
          <w:szCs w:val="22"/>
          <w:lang w:val="lt-LT"/>
        </w:rPr>
        <w:t xml:space="preserve"> </w:t>
      </w:r>
      <w:r w:rsidRPr="00FD573B">
        <w:rPr>
          <w:rFonts w:ascii="Segoe Pro" w:hAnsi="Segoe Pro"/>
          <w:b/>
          <w:bCs/>
          <w:sz w:val="22"/>
          <w:szCs w:val="22"/>
          <w:lang w:val="lt-LT"/>
        </w:rPr>
        <w:t>medaliai</w:t>
      </w:r>
      <w:r>
        <w:rPr>
          <w:rFonts w:ascii="Segoe Pro" w:hAnsi="Segoe Pro"/>
          <w:b/>
          <w:bCs/>
          <w:sz w:val="22"/>
          <w:szCs w:val="22"/>
          <w:lang w:val="lt-LT"/>
        </w:rPr>
        <w:t>. I</w:t>
      </w:r>
      <w:r w:rsidRPr="00FD573B">
        <w:rPr>
          <w:rFonts w:ascii="Segoe Pro" w:hAnsi="Segoe Pro"/>
          <w:b/>
          <w:bCs/>
          <w:sz w:val="22"/>
          <w:szCs w:val="22"/>
          <w:lang w:val="lt-LT"/>
        </w:rPr>
        <w:t>š jų 81 aukso ir 11 sidabro.</w:t>
      </w:r>
    </w:p>
    <w:p w:rsidR="003E67A2" w:rsidRDefault="008C0DEC">
      <w:bookmarkStart w:id="0" w:name="_GoBack"/>
      <w:bookmarkEnd w:id="0"/>
    </w:p>
    <w:sectPr w:rsidR="003E67A2" w:rsidSect="005366C2">
      <w:headerReference w:type="default" r:id="rId9"/>
      <w:pgSz w:w="11906" w:h="16838"/>
      <w:pgMar w:top="1276" w:right="991" w:bottom="993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EC" w:rsidRDefault="008C0DEC" w:rsidP="005366C2">
      <w:r>
        <w:separator/>
      </w:r>
    </w:p>
  </w:endnote>
  <w:endnote w:type="continuationSeparator" w:id="0">
    <w:p w:rsidR="008C0DEC" w:rsidRDefault="008C0DEC" w:rsidP="0053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Pro">
    <w:panose1 w:val="020B0502040504020203"/>
    <w:charset w:val="BA"/>
    <w:family w:val="swiss"/>
    <w:pitch w:val="variable"/>
    <w:sig w:usb0="A00002AF" w:usb1="4000205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EC" w:rsidRDefault="008C0DEC" w:rsidP="005366C2">
      <w:r>
        <w:separator/>
      </w:r>
    </w:p>
  </w:footnote>
  <w:footnote w:type="continuationSeparator" w:id="0">
    <w:p w:rsidR="008C0DEC" w:rsidRDefault="008C0DEC" w:rsidP="0053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C2" w:rsidRDefault="005366C2" w:rsidP="005366C2">
    <w:pPr>
      <w:pStyle w:val="Title"/>
      <w:jc w:val="left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163830</wp:posOffset>
          </wp:positionV>
          <wp:extent cx="1971675" cy="783481"/>
          <wp:effectExtent l="0" t="0" r="0" b="0"/>
          <wp:wrapSquare wrapText="bothSides"/>
          <wp:docPr id="8" name="Picture 8" descr="C:\Users\Ieva-LPK\AppData\Local\Microsoft\Windows\INetCacheContent.Word\LPK logo_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eva-LPK\AppData\Local\Microsoft\Windows\INetCacheContent.Word\LPK logo_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8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  <w:p w:rsidR="005366C2" w:rsidRPr="005366C2" w:rsidRDefault="005366C2" w:rsidP="005366C2">
    <w:pPr>
      <w:pStyle w:val="Title"/>
      <w:jc w:val="right"/>
      <w:rPr>
        <w:rFonts w:ascii="Segoe Pro" w:hAnsi="Segoe Pro"/>
        <w:b w:val="0"/>
        <w:bCs w:val="0"/>
        <w:i/>
        <w:sz w:val="20"/>
        <w:szCs w:val="22"/>
      </w:rPr>
    </w:pPr>
    <w:r w:rsidRPr="005366C2">
      <w:rPr>
        <w:rFonts w:ascii="Segoe Pro" w:hAnsi="Segoe Pro"/>
        <w:b w:val="0"/>
        <w:bCs w:val="0"/>
        <w:i/>
        <w:sz w:val="20"/>
        <w:szCs w:val="22"/>
      </w:rPr>
      <w:t>Konkurso „Lietuvos metų gaminys – 2016“</w:t>
    </w:r>
  </w:p>
  <w:p w:rsidR="005366C2" w:rsidRPr="005366C2" w:rsidRDefault="005366C2" w:rsidP="005366C2">
    <w:pPr>
      <w:pStyle w:val="Title"/>
      <w:jc w:val="right"/>
      <w:rPr>
        <w:rFonts w:ascii="Segoe Pro" w:hAnsi="Segoe Pro"/>
        <w:b w:val="0"/>
        <w:i/>
        <w:sz w:val="20"/>
        <w:szCs w:val="22"/>
      </w:rPr>
    </w:pPr>
    <w:r w:rsidRPr="005366C2">
      <w:rPr>
        <w:rFonts w:ascii="Segoe Pro" w:hAnsi="Segoe Pro"/>
        <w:b w:val="0"/>
        <w:bCs w:val="0"/>
        <w:i/>
        <w:sz w:val="20"/>
        <w:szCs w:val="22"/>
      </w:rPr>
      <w:t xml:space="preserve">Lietuvos pramonės įmonių </w:t>
    </w:r>
    <w:r w:rsidRPr="005366C2">
      <w:rPr>
        <w:rFonts w:ascii="Segoe Pro" w:hAnsi="Segoe Pro"/>
        <w:b w:val="0"/>
        <w:i/>
        <w:sz w:val="20"/>
        <w:szCs w:val="22"/>
      </w:rPr>
      <w:t>pateiktų gaminių</w:t>
    </w:r>
  </w:p>
  <w:p w:rsidR="005366C2" w:rsidRPr="005366C2" w:rsidRDefault="005366C2" w:rsidP="005366C2">
    <w:pPr>
      <w:jc w:val="right"/>
      <w:rPr>
        <w:rFonts w:ascii="Segoe Pro" w:hAnsi="Segoe Pro"/>
        <w:i/>
        <w:sz w:val="20"/>
        <w:szCs w:val="22"/>
        <w:lang w:val="lt-LT"/>
      </w:rPr>
    </w:pPr>
    <w:r w:rsidRPr="005366C2">
      <w:rPr>
        <w:rFonts w:ascii="Segoe Pro" w:hAnsi="Segoe Pro"/>
        <w:i/>
        <w:sz w:val="20"/>
        <w:szCs w:val="22"/>
        <w:lang w:val="lt-LT"/>
      </w:rPr>
      <w:t>2016 m. lapkričio 15 d. vykusios vertinimo komisijos</w:t>
    </w:r>
  </w:p>
  <w:p w:rsidR="005366C2" w:rsidRPr="005366C2" w:rsidRDefault="005366C2" w:rsidP="005366C2">
    <w:pPr>
      <w:jc w:val="right"/>
      <w:rPr>
        <w:rFonts w:ascii="Segoe Pro" w:hAnsi="Segoe Pro"/>
        <w:sz w:val="22"/>
        <w:szCs w:val="22"/>
        <w:lang w:val="lt-LT"/>
      </w:rPr>
    </w:pPr>
    <w:r w:rsidRPr="005366C2">
      <w:rPr>
        <w:rFonts w:ascii="Segoe Pro" w:hAnsi="Segoe Pro"/>
        <w:i/>
        <w:sz w:val="20"/>
        <w:szCs w:val="22"/>
        <w:lang w:val="lt-LT"/>
      </w:rPr>
      <w:t>rezultatai pagal gaminių grupes</w:t>
    </w:r>
  </w:p>
  <w:p w:rsidR="005366C2" w:rsidRDefault="0053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245"/>
    <w:multiLevelType w:val="hybridMultilevel"/>
    <w:tmpl w:val="09D6A9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ADE"/>
    <w:multiLevelType w:val="hybridMultilevel"/>
    <w:tmpl w:val="491E50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3422"/>
    <w:multiLevelType w:val="hybridMultilevel"/>
    <w:tmpl w:val="660A2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E6C5D"/>
    <w:multiLevelType w:val="hybridMultilevel"/>
    <w:tmpl w:val="DF9C02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1107"/>
    <w:multiLevelType w:val="hybridMultilevel"/>
    <w:tmpl w:val="BE4294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128A"/>
    <w:multiLevelType w:val="hybridMultilevel"/>
    <w:tmpl w:val="C05AAD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768F8"/>
    <w:multiLevelType w:val="hybridMultilevel"/>
    <w:tmpl w:val="76783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A0990"/>
    <w:multiLevelType w:val="hybridMultilevel"/>
    <w:tmpl w:val="31BC55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5558"/>
    <w:multiLevelType w:val="hybridMultilevel"/>
    <w:tmpl w:val="D77EB1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75342"/>
    <w:multiLevelType w:val="hybridMultilevel"/>
    <w:tmpl w:val="BE8813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C2"/>
    <w:rsid w:val="00312E15"/>
    <w:rsid w:val="005366C2"/>
    <w:rsid w:val="008C0DEC"/>
    <w:rsid w:val="008E08A3"/>
    <w:rsid w:val="00A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1CB3"/>
  <w15:chartTrackingRefBased/>
  <w15:docId w15:val="{03139073-CCA9-4120-BD9B-75535CB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5366C2"/>
    <w:pPr>
      <w:keepNext/>
      <w:jc w:val="center"/>
      <w:outlineLvl w:val="2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66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366C2"/>
    <w:pPr>
      <w:jc w:val="center"/>
    </w:pPr>
    <w:rPr>
      <w:b/>
      <w:bCs/>
      <w:lang w:val="lt-LT"/>
    </w:rPr>
  </w:style>
  <w:style w:type="character" w:customStyle="1" w:styleId="TitleChar">
    <w:name w:val="Title Char"/>
    <w:basedOn w:val="DefaultParagraphFont"/>
    <w:link w:val="Title"/>
    <w:rsid w:val="005366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5366C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36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6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66C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4757</Words>
  <Characters>2713</Characters>
  <Application>Microsoft Office Word</Application>
  <DocSecurity>0</DocSecurity>
  <Lines>22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2016-12-15T13:08:00Z</dcterms:created>
  <dcterms:modified xsi:type="dcterms:W3CDTF">2016-12-15T13:18:00Z</dcterms:modified>
</cp:coreProperties>
</file>